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D860" w14:textId="328255FD" w:rsidR="00A364EA" w:rsidRPr="00591CFD" w:rsidRDefault="00BC2AF5" w:rsidP="00A364EA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  <w:r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KHALILI </w:t>
      </w:r>
      <w:r w:rsidR="00A364EA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BIO </w:t>
      </w:r>
      <w:r w:rsidR="00F94274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>70</w:t>
      </w:r>
      <w:r w:rsidR="00A364EA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 WORDS</w:t>
      </w:r>
    </w:p>
    <w:p w14:paraId="17EFC773" w14:textId="77777777" w:rsidR="00A364EA" w:rsidRPr="00591CFD" w:rsidRDefault="00A364EA" w:rsidP="00A364EA">
      <w:pPr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64C341D2" w14:textId="6D902703" w:rsidR="00A364EA" w:rsidRPr="00591CFD" w:rsidRDefault="00A364EA" w:rsidP="00A364EA">
      <w:pPr>
        <w:rPr>
          <w:rFonts w:asciiTheme="minorHAnsi" w:eastAsia="Arial" w:hAnsiTheme="minorHAnsi" w:cstheme="minorHAnsi"/>
          <w:sz w:val="18"/>
          <w:szCs w:val="18"/>
        </w:rPr>
      </w:pP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Meena Khalili is a professor of design and interaction who </w:t>
      </w:r>
      <w:r w:rsidRPr="00591CFD">
        <w:rPr>
          <w:rFonts w:asciiTheme="minorHAnsi" w:eastAsia="Arial" w:hAnsiTheme="minorHAnsi" w:cstheme="minorHAnsi"/>
          <w:sz w:val="18"/>
          <w:szCs w:val="18"/>
        </w:rPr>
        <w:t>makes daily drawings.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="00916B88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Her unconventional </w:t>
      </w:r>
      <w:r w:rsidR="00F94274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practices explore</w:t>
      </w:r>
      <w:r w:rsidR="00CD00E6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cultural identity, </w:t>
      </w:r>
      <w:r w:rsidR="00F94274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emerging and lo-fi technology</w:t>
      </w:r>
      <w:r w:rsidR="00CD00E6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while she supports</w:t>
      </w:r>
      <w:r w:rsidR="00F94274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="00FA3B7B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students to tell their stories, work with clients, and </w:t>
      </w:r>
      <w:r w:rsidR="00F94274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succeed</w:t>
      </w:r>
      <w:r w:rsidRPr="00591CFD">
        <w:rPr>
          <w:rFonts w:asciiTheme="minorHAnsi" w:eastAsia="Arial" w:hAnsiTheme="minorHAnsi" w:cstheme="minorHAnsi"/>
          <w:sz w:val="18"/>
          <w:szCs w:val="18"/>
        </w:rPr>
        <w:t>.</w:t>
      </w:r>
      <w:r w:rsidR="00FA3B7B" w:rsidRPr="00591CFD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CD00E6" w:rsidRPr="00591CFD">
        <w:rPr>
          <w:rFonts w:asciiTheme="minorHAnsi" w:eastAsia="Arial" w:hAnsiTheme="minorHAnsi" w:cstheme="minorHAnsi"/>
          <w:sz w:val="18"/>
          <w:szCs w:val="18"/>
        </w:rPr>
        <w:t>An</w:t>
      </w:r>
      <w:r w:rsidR="008E677B" w:rsidRPr="00591CFD">
        <w:rPr>
          <w:rFonts w:asciiTheme="minorHAnsi" w:eastAsia="Arial" w:hAnsiTheme="minorHAnsi" w:cstheme="minorHAnsi"/>
          <w:sz w:val="18"/>
          <w:szCs w:val="18"/>
        </w:rPr>
        <w:t xml:space="preserve"> AAF and AIGA speaker with </w:t>
      </w:r>
      <w:r w:rsidR="00FA3B7B" w:rsidRPr="00591CFD">
        <w:rPr>
          <w:rFonts w:asciiTheme="minorHAnsi" w:eastAsia="Arial" w:hAnsiTheme="minorHAnsi" w:cstheme="minorHAnsi"/>
          <w:sz w:val="18"/>
          <w:szCs w:val="18"/>
        </w:rPr>
        <w:t xml:space="preserve">consecutive </w:t>
      </w:r>
      <w:r w:rsidRPr="00591CFD">
        <w:rPr>
          <w:rFonts w:asciiTheme="minorHAnsi" w:eastAsia="Arial" w:hAnsiTheme="minorHAnsi" w:cstheme="minorHAnsi"/>
          <w:sz w:val="18"/>
          <w:szCs w:val="18"/>
        </w:rPr>
        <w:t>International Design Awards</w:t>
      </w:r>
      <w:r w:rsidR="00FA3B7B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, </w:t>
      </w:r>
      <w:r w:rsidR="00CD00E6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her </w:t>
      </w:r>
      <w:r w:rsidR="008E677B" w:rsidRPr="00591CFD">
        <w:rPr>
          <w:rFonts w:asciiTheme="minorHAnsi" w:eastAsia="Arial" w:hAnsiTheme="minorHAnsi" w:cstheme="minorHAnsi"/>
          <w:sz w:val="18"/>
          <w:szCs w:val="18"/>
        </w:rPr>
        <w:t xml:space="preserve">exhibition credits </w:t>
      </w:r>
      <w:r w:rsidR="00CD00E6" w:rsidRPr="00591CFD">
        <w:rPr>
          <w:rFonts w:asciiTheme="minorHAnsi" w:eastAsia="Arial" w:hAnsiTheme="minorHAnsi" w:cstheme="minorHAnsi"/>
          <w:sz w:val="18"/>
          <w:szCs w:val="18"/>
        </w:rPr>
        <w:t>include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Pr="00591CFD">
        <w:rPr>
          <w:rFonts w:asciiTheme="minorHAnsi" w:eastAsia="Arial" w:hAnsiTheme="minorHAnsi" w:cstheme="minorHAnsi"/>
          <w:sz w:val="18"/>
          <w:szCs w:val="18"/>
        </w:rPr>
        <w:t>Type Directors Club</w:t>
      </w:r>
      <w:r w:rsidR="008E677B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,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Chicago Design Museum, Library of Congress</w:t>
      </w:r>
      <w:r w:rsidR="00F94274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and more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.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She</w:t>
      </w:r>
      <w:r w:rsidR="00CD00E6" w:rsidRPr="00591CFD">
        <w:rPr>
          <w:rFonts w:asciiTheme="minorHAnsi" w:eastAsia="Arial" w:hAnsiTheme="minorHAnsi" w:cstheme="minorHAnsi"/>
          <w:sz w:val="18"/>
          <w:szCs w:val="18"/>
        </w:rPr>
        <w:t xml:space="preserve">’s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featured in Issue 05 of </w:t>
      </w:r>
      <w:r w:rsidRPr="00591CFD">
        <w:rPr>
          <w:rFonts w:asciiTheme="minorHAnsi" w:eastAsia="Arial" w:hAnsiTheme="minorHAnsi" w:cstheme="minorHAnsi"/>
          <w:i/>
          <w:sz w:val="18"/>
          <w:szCs w:val="18"/>
        </w:rPr>
        <w:t>The Great Discontent</w:t>
      </w:r>
      <w:r w:rsidR="00F94274" w:rsidRPr="00591CFD">
        <w:rPr>
          <w:rFonts w:asciiTheme="minorHAnsi" w:eastAsia="Arial" w:hAnsiTheme="minorHAnsi" w:cstheme="minorHAnsi"/>
          <w:sz w:val="18"/>
          <w:szCs w:val="18"/>
        </w:rPr>
        <w:t>.</w:t>
      </w:r>
    </w:p>
    <w:p w14:paraId="76C465E8" w14:textId="77777777" w:rsidR="00A364EA" w:rsidRPr="00591CFD" w:rsidRDefault="00A364EA" w:rsidP="00DC04D9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</w:p>
    <w:p w14:paraId="2D3EBD3F" w14:textId="77777777" w:rsidR="00A364EA" w:rsidRPr="00591CFD" w:rsidRDefault="00A364EA" w:rsidP="00DC04D9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</w:p>
    <w:p w14:paraId="24DF6286" w14:textId="6F95CFB3" w:rsidR="00DC04D9" w:rsidRPr="00591CFD" w:rsidRDefault="00BC2AF5" w:rsidP="00DC04D9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  <w:r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KHALILI </w:t>
      </w:r>
      <w:r w:rsidR="00DC04D9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>BIO 100 WORDS</w:t>
      </w:r>
    </w:p>
    <w:p w14:paraId="28D3848D" w14:textId="77777777" w:rsidR="00DC04D9" w:rsidRPr="00591CFD" w:rsidRDefault="00DC04D9" w:rsidP="00DC04D9">
      <w:pPr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5590CED7" w14:textId="611BD1D4" w:rsidR="00DC04D9" w:rsidRPr="00591CFD" w:rsidRDefault="00DC04D9" w:rsidP="00DC04D9">
      <w:pPr>
        <w:rPr>
          <w:rFonts w:asciiTheme="minorHAnsi" w:eastAsia="Arial" w:hAnsiTheme="minorHAnsi" w:cstheme="minorHAnsi"/>
          <w:sz w:val="18"/>
          <w:szCs w:val="18"/>
        </w:rPr>
      </w:pP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Meena Khalili is a professor of design and interaction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who makes daily drawings of things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.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Her research explores her experience as an </w:t>
      </w:r>
      <w:proofErr w:type="gramStart"/>
      <w:r w:rsidRPr="00591CFD">
        <w:rPr>
          <w:rFonts w:asciiTheme="minorHAnsi" w:eastAsia="Arial" w:hAnsiTheme="minorHAnsi" w:cstheme="minorHAnsi"/>
          <w:sz w:val="18"/>
          <w:szCs w:val="18"/>
        </w:rPr>
        <w:t>Iranian-American</w:t>
      </w:r>
      <w:proofErr w:type="gramEnd"/>
      <w:r w:rsidR="00B205C6" w:rsidRPr="00591CFD">
        <w:rPr>
          <w:rFonts w:asciiTheme="minorHAnsi" w:eastAsia="Arial" w:hAnsiTheme="minorHAnsi" w:cstheme="minorHAnsi"/>
          <w:sz w:val="18"/>
          <w:szCs w:val="18"/>
        </w:rPr>
        <w:t xml:space="preserve">, the </w:t>
      </w:r>
      <w:r w:rsidRPr="00591CFD">
        <w:rPr>
          <w:rFonts w:asciiTheme="minorHAnsi" w:eastAsia="Arial" w:hAnsiTheme="minorHAnsi" w:cstheme="minorHAnsi"/>
          <w:sz w:val="18"/>
          <w:szCs w:val="18"/>
        </w:rPr>
        <w:t>daughter of a small business owner, cultural identity,</w:t>
      </w:r>
      <w:r w:rsidR="00B205C6" w:rsidRPr="00591CFD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Pr="00591CFD">
        <w:rPr>
          <w:rFonts w:asciiTheme="minorHAnsi" w:eastAsia="Arial" w:hAnsiTheme="minorHAnsi" w:cstheme="minorHAnsi"/>
          <w:sz w:val="18"/>
          <w:szCs w:val="18"/>
        </w:rPr>
        <w:t>generational storytelling</w:t>
      </w:r>
      <w:r w:rsidR="00B205C6" w:rsidRPr="00591CFD">
        <w:rPr>
          <w:rFonts w:asciiTheme="minorHAnsi" w:eastAsia="Arial" w:hAnsiTheme="minorHAnsi" w:cstheme="minorHAnsi"/>
          <w:sz w:val="18"/>
          <w:szCs w:val="18"/>
        </w:rPr>
        <w:t>, and new media in design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She has received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consecutive International Design Awards and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the National Award for Outstanding Professional Achievement in Graphic Design by the Southeastern College Art Conference. </w:t>
      </w:r>
      <w:r w:rsidRPr="00591CFD">
        <w:rPr>
          <w:rFonts w:asciiTheme="minorHAnsi" w:eastAsia="Arial" w:hAnsiTheme="minorHAnsi" w:cstheme="minorHAnsi"/>
          <w:sz w:val="18"/>
          <w:szCs w:val="18"/>
        </w:rPr>
        <w:t>She</w:t>
      </w:r>
      <w:r w:rsidR="00223478" w:rsidRPr="00591CFD">
        <w:rPr>
          <w:rFonts w:asciiTheme="minorHAnsi" w:eastAsia="Arial" w:hAnsiTheme="minorHAnsi" w:cstheme="minorHAnsi"/>
          <w:sz w:val="18"/>
          <w:szCs w:val="18"/>
        </w:rPr>
        <w:t xml:space="preserve">’s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exhibited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at the </w:t>
      </w:r>
      <w:r w:rsidRPr="00591CFD">
        <w:rPr>
          <w:rFonts w:asciiTheme="minorHAnsi" w:eastAsia="Arial" w:hAnsiTheme="minorHAnsi" w:cstheme="minorHAnsi"/>
          <w:sz w:val="18"/>
          <w:szCs w:val="18"/>
        </w:rPr>
        <w:t>Type Directors Club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, Chicago Design Museum, galleries through</w:t>
      </w:r>
      <w:r w:rsidR="005C37BC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out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Europe, Asia,</w:t>
      </w:r>
      <w:r w:rsidR="00841399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="00223478"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in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permanent collections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around the world,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and the Library of Congress.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She is featured in Issue 05 of </w:t>
      </w:r>
      <w:r w:rsidRPr="00591CFD">
        <w:rPr>
          <w:rFonts w:asciiTheme="minorHAnsi" w:eastAsia="Arial" w:hAnsiTheme="minorHAnsi" w:cstheme="minorHAnsi"/>
          <w:i/>
          <w:sz w:val="18"/>
          <w:szCs w:val="18"/>
        </w:rPr>
        <w:t>The Great Discontent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. </w:t>
      </w:r>
    </w:p>
    <w:p w14:paraId="367796C2" w14:textId="77777777" w:rsidR="00DC04D9" w:rsidRPr="00591CFD" w:rsidRDefault="00DC04D9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</w:p>
    <w:p w14:paraId="5C3C520B" w14:textId="77777777" w:rsidR="00DC04D9" w:rsidRPr="00591CFD" w:rsidRDefault="00DC04D9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</w:p>
    <w:p w14:paraId="00000001" w14:textId="614DEACE" w:rsidR="00D40C0C" w:rsidRPr="00591CFD" w:rsidRDefault="00BC2AF5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  <w:r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>KHALILI BIO UNDER 150 WORDS</w:t>
      </w:r>
    </w:p>
    <w:p w14:paraId="00000002" w14:textId="77777777" w:rsidR="00D40C0C" w:rsidRPr="00591CFD" w:rsidRDefault="00D40C0C">
      <w:pPr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00000003" w14:textId="54261A75" w:rsidR="00D40C0C" w:rsidRPr="00591CFD" w:rsidRDefault="00000000">
      <w:pPr>
        <w:rPr>
          <w:rFonts w:asciiTheme="minorHAnsi" w:eastAsia="Arial" w:hAnsiTheme="minorHAnsi" w:cstheme="minorHAnsi"/>
          <w:sz w:val="18"/>
          <w:szCs w:val="18"/>
        </w:rPr>
      </w:pP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Meena Khalili is a professor of design and interaction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who makes daily drawings of things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. She is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a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recipient of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consecutive International Design Awards and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the National Award for Outstanding Professional Achievement in Graphic Design by the Southeastern College Art Conference.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She holds a BFA in Illustration and an MFA in Graphic Design from </w:t>
      </w:r>
      <w:proofErr w:type="spellStart"/>
      <w:r w:rsidRPr="00591CFD">
        <w:rPr>
          <w:rFonts w:asciiTheme="minorHAnsi" w:eastAsia="Arial" w:hAnsiTheme="minorHAnsi" w:cstheme="minorHAnsi"/>
          <w:sz w:val="18"/>
          <w:szCs w:val="18"/>
        </w:rPr>
        <w:t>VCUarts</w:t>
      </w:r>
      <w:proofErr w:type="spellEnd"/>
      <w:r w:rsidRPr="00591CFD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="009838FD" w:rsidRPr="00591CFD">
        <w:rPr>
          <w:rFonts w:asciiTheme="minorHAnsi" w:eastAsia="Arial" w:hAnsiTheme="minorHAnsi" w:cstheme="minorHAnsi"/>
          <w:sz w:val="18"/>
          <w:szCs w:val="18"/>
        </w:rPr>
        <w:t xml:space="preserve">An ardent supporter of design </w:t>
      </w:r>
      <w:r w:rsidR="003A31AD" w:rsidRPr="00591CFD">
        <w:rPr>
          <w:rFonts w:asciiTheme="minorHAnsi" w:eastAsia="Arial" w:hAnsiTheme="minorHAnsi" w:cstheme="minorHAnsi"/>
          <w:sz w:val="18"/>
          <w:szCs w:val="18"/>
        </w:rPr>
        <w:t>education</w:t>
      </w:r>
      <w:r w:rsidR="009838FD" w:rsidRPr="00591CFD">
        <w:rPr>
          <w:rFonts w:asciiTheme="minorHAnsi" w:eastAsia="Arial" w:hAnsiTheme="minorHAnsi" w:cstheme="minorHAnsi"/>
          <w:sz w:val="18"/>
          <w:szCs w:val="18"/>
        </w:rPr>
        <w:t>,</w:t>
      </w:r>
      <w:r w:rsidR="00241CA0" w:rsidRPr="00591CFD">
        <w:rPr>
          <w:rFonts w:asciiTheme="minorHAnsi" w:eastAsia="Arial" w:hAnsiTheme="minorHAnsi" w:cstheme="minorHAnsi"/>
          <w:sz w:val="18"/>
          <w:szCs w:val="18"/>
        </w:rPr>
        <w:t xml:space="preserve"> </w:t>
      </w:r>
      <w:r w:rsidR="009838FD" w:rsidRPr="00591CFD">
        <w:rPr>
          <w:rFonts w:asciiTheme="minorHAnsi" w:eastAsia="Arial" w:hAnsiTheme="minorHAnsi" w:cstheme="minorHAnsi"/>
          <w:sz w:val="18"/>
          <w:szCs w:val="18"/>
        </w:rPr>
        <w:t>Meena led the National AIGA Design Educators Community</w:t>
      </w:r>
      <w:r w:rsidR="00241CA0" w:rsidRPr="00591CFD">
        <w:rPr>
          <w:rFonts w:asciiTheme="minorHAnsi" w:eastAsia="Arial" w:hAnsiTheme="minorHAnsi" w:cstheme="minorHAnsi"/>
          <w:sz w:val="18"/>
          <w:szCs w:val="18"/>
        </w:rPr>
        <w:t xml:space="preserve"> 2020-2022</w:t>
      </w:r>
      <w:r w:rsidR="009838FD" w:rsidRPr="00591CFD">
        <w:rPr>
          <w:rFonts w:asciiTheme="minorHAnsi" w:eastAsia="Arial" w:hAnsiTheme="minorHAnsi" w:cstheme="minorHAnsi"/>
          <w:sz w:val="18"/>
          <w:szCs w:val="18"/>
        </w:rPr>
        <w:t xml:space="preserve">. </w:t>
      </w:r>
      <w:r w:rsidR="00241CA0" w:rsidRPr="00591CFD">
        <w:rPr>
          <w:rFonts w:asciiTheme="minorHAnsi" w:eastAsia="Arial" w:hAnsiTheme="minorHAnsi" w:cstheme="minorHAnsi"/>
          <w:sz w:val="18"/>
          <w:szCs w:val="18"/>
        </w:rPr>
        <w:t>She has exhibited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at the </w:t>
      </w:r>
      <w:r w:rsidRPr="00591CFD">
        <w:rPr>
          <w:rFonts w:asciiTheme="minorHAnsi" w:eastAsia="Arial" w:hAnsiTheme="minorHAnsi" w:cstheme="minorHAnsi"/>
          <w:sz w:val="18"/>
          <w:szCs w:val="18"/>
        </w:rPr>
        <w:t>Type Directors Club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, Chicago Design Museum, and galleries throughout Italy, North America, Asia, and Europe. Meena’s </w:t>
      </w:r>
      <w:r w:rsidRPr="00591CFD">
        <w:rPr>
          <w:rFonts w:asciiTheme="minorHAnsi" w:eastAsia="Arial" w:hAnsiTheme="minorHAnsi" w:cstheme="minorHAnsi"/>
          <w:sz w:val="18"/>
          <w:szCs w:val="18"/>
        </w:rPr>
        <w:t>work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</w:t>
      </w:r>
      <w:r w:rsidRPr="00591CFD">
        <w:rPr>
          <w:rFonts w:asciiTheme="minorHAnsi" w:eastAsia="Arial" w:hAnsiTheme="minorHAnsi" w:cstheme="minorHAnsi"/>
          <w:sz w:val="18"/>
          <w:szCs w:val="18"/>
        </w:rPr>
        <w:t>is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 xml:space="preserve"> in permanent collections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around the world </w:t>
      </w:r>
      <w:r w:rsidRPr="00591CFD">
        <w:rPr>
          <w:rFonts w:asciiTheme="minorHAnsi" w:eastAsia="Arial" w:hAnsiTheme="minorHAnsi" w:cstheme="minorHAnsi"/>
          <w:color w:val="000000"/>
          <w:sz w:val="18"/>
          <w:szCs w:val="18"/>
        </w:rPr>
        <w:t>and the Library of Congress.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She is featured in Issue 05 of </w:t>
      </w:r>
      <w:r w:rsidRPr="00591CFD">
        <w:rPr>
          <w:rFonts w:asciiTheme="minorHAnsi" w:eastAsia="Arial" w:hAnsiTheme="minorHAnsi" w:cstheme="minorHAnsi"/>
          <w:i/>
          <w:sz w:val="18"/>
          <w:szCs w:val="18"/>
        </w:rPr>
        <w:t>The Great Discontent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. Her research is driven by her experience as an </w:t>
      </w:r>
      <w:proofErr w:type="gramStart"/>
      <w:r w:rsidRPr="00591CFD">
        <w:rPr>
          <w:rFonts w:asciiTheme="minorHAnsi" w:eastAsia="Arial" w:hAnsiTheme="minorHAnsi" w:cstheme="minorHAnsi"/>
          <w:sz w:val="18"/>
          <w:szCs w:val="18"/>
        </w:rPr>
        <w:t>Iranian-American</w:t>
      </w:r>
      <w:proofErr w:type="gramEnd"/>
      <w:r w:rsidRPr="00591CFD">
        <w:rPr>
          <w:rFonts w:asciiTheme="minorHAnsi" w:eastAsia="Arial" w:hAnsiTheme="minorHAnsi" w:cstheme="minorHAnsi"/>
          <w:sz w:val="18"/>
          <w:szCs w:val="18"/>
        </w:rPr>
        <w:t xml:space="preserve"> and daughter of a small business owner. Her work explores </w:t>
      </w:r>
      <w:r w:rsidR="00241CA0" w:rsidRPr="00591CFD">
        <w:rPr>
          <w:rFonts w:asciiTheme="minorHAnsi" w:eastAsia="Arial" w:hAnsiTheme="minorHAnsi" w:cstheme="minorHAnsi"/>
          <w:sz w:val="18"/>
          <w:szCs w:val="18"/>
        </w:rPr>
        <w:t xml:space="preserve">new media in design, </w:t>
      </w:r>
      <w:r w:rsidRPr="00591CFD">
        <w:rPr>
          <w:rFonts w:asciiTheme="minorHAnsi" w:eastAsia="Arial" w:hAnsiTheme="minorHAnsi" w:cstheme="minorHAnsi"/>
          <w:sz w:val="18"/>
          <w:szCs w:val="18"/>
        </w:rPr>
        <w:t>cultural identity</w:t>
      </w:r>
      <w:r w:rsidR="00241CA0" w:rsidRPr="00591CFD">
        <w:rPr>
          <w:rFonts w:asciiTheme="minorHAnsi" w:eastAsia="Arial" w:hAnsiTheme="minorHAnsi" w:cstheme="minorHAnsi"/>
          <w:sz w:val="18"/>
          <w:szCs w:val="18"/>
        </w:rPr>
        <w:t>,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and generational storytelling.</w:t>
      </w:r>
    </w:p>
    <w:p w14:paraId="45DE6B87" w14:textId="00CFF097" w:rsidR="008910F1" w:rsidRPr="00591CFD" w:rsidRDefault="008910F1">
      <w:pPr>
        <w:rPr>
          <w:rFonts w:asciiTheme="minorHAnsi" w:eastAsia="Arial" w:hAnsiTheme="minorHAnsi" w:cstheme="minorHAnsi"/>
          <w:sz w:val="18"/>
          <w:szCs w:val="18"/>
        </w:rPr>
      </w:pPr>
    </w:p>
    <w:p w14:paraId="444D7C77" w14:textId="6BACB021" w:rsidR="008910F1" w:rsidRPr="00591CFD" w:rsidRDefault="008910F1">
      <w:pPr>
        <w:rPr>
          <w:rFonts w:asciiTheme="minorHAnsi" w:eastAsia="Arial" w:hAnsiTheme="minorHAnsi" w:cstheme="minorHAnsi"/>
          <w:sz w:val="18"/>
          <w:szCs w:val="18"/>
        </w:rPr>
      </w:pPr>
    </w:p>
    <w:p w14:paraId="708D2041" w14:textId="370A8B56" w:rsidR="008910F1" w:rsidRPr="00591CFD" w:rsidRDefault="00BC2AF5" w:rsidP="008910F1">
      <w:pPr>
        <w:rPr>
          <w:rFonts w:asciiTheme="minorHAnsi" w:eastAsia="Arial" w:hAnsiTheme="minorHAnsi" w:cstheme="minorHAnsi"/>
          <w:b/>
          <w:color w:val="000000"/>
          <w:sz w:val="18"/>
          <w:szCs w:val="18"/>
        </w:rPr>
      </w:pPr>
      <w:r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KHALILI </w:t>
      </w:r>
      <w:r w:rsidR="008910F1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BIO </w:t>
      </w:r>
      <w:r w:rsidR="00146CF4">
        <w:rPr>
          <w:rFonts w:asciiTheme="minorHAnsi" w:eastAsia="Arial" w:hAnsiTheme="minorHAnsi" w:cstheme="minorHAnsi"/>
          <w:b/>
          <w:color w:val="000000"/>
          <w:sz w:val="18"/>
          <w:szCs w:val="18"/>
        </w:rPr>
        <w:t xml:space="preserve">UNDER 200 </w:t>
      </w:r>
      <w:r w:rsidR="008910F1" w:rsidRPr="00591CFD">
        <w:rPr>
          <w:rFonts w:asciiTheme="minorHAnsi" w:eastAsia="Arial" w:hAnsiTheme="minorHAnsi" w:cstheme="minorHAnsi"/>
          <w:b/>
          <w:color w:val="000000"/>
          <w:sz w:val="18"/>
          <w:szCs w:val="18"/>
        </w:rPr>
        <w:t>WORDS</w:t>
      </w:r>
    </w:p>
    <w:p w14:paraId="711B5E7D" w14:textId="77777777" w:rsidR="008910F1" w:rsidRPr="00591CFD" w:rsidRDefault="008910F1" w:rsidP="008910F1">
      <w:pPr>
        <w:rPr>
          <w:rFonts w:asciiTheme="minorHAnsi" w:eastAsia="Arial" w:hAnsiTheme="minorHAnsi" w:cstheme="minorHAnsi"/>
          <w:color w:val="000000"/>
          <w:sz w:val="18"/>
          <w:szCs w:val="18"/>
        </w:rPr>
      </w:pPr>
    </w:p>
    <w:p w14:paraId="6BF37355" w14:textId="18BC133B" w:rsidR="3F635AC3" w:rsidRPr="00591CFD" w:rsidRDefault="3F635AC3" w:rsidP="3F635AC3">
      <w:pPr>
        <w:rPr>
          <w:rFonts w:asciiTheme="minorHAnsi" w:eastAsia="Arial" w:hAnsiTheme="minorHAnsi" w:cstheme="minorHAnsi"/>
          <w:sz w:val="18"/>
          <w:szCs w:val="18"/>
        </w:rPr>
      </w:pP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>Meena Khalili is an associate professor of design and interaction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who makes daily drawings of things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. </w:t>
      </w:r>
      <w:r w:rsidR="00146CF4" w:rsidRPr="00591CFD">
        <w:rPr>
          <w:rStyle w:val="normaltextrun"/>
          <w:rFonts w:asciiTheme="minorHAnsi" w:hAnsiTheme="minorHAnsi" w:cstheme="minorHAnsi"/>
          <w:sz w:val="18"/>
          <w:szCs w:val="18"/>
        </w:rPr>
        <w:t xml:space="preserve">Her research incorporates emergent media and technologies including augmented reality and artificial intelligence. 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She is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a 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recipient of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consecutive International Design Awards and 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the National Award for Outstanding Professional Achievement in Graphic Design by the Southeastern College Art Conference.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She holds a BFA in Illustration and an MFA in Graphic Design from </w:t>
      </w:r>
      <w:proofErr w:type="spellStart"/>
      <w:r w:rsidRPr="00591CFD">
        <w:rPr>
          <w:rFonts w:asciiTheme="minorHAnsi" w:eastAsia="Arial" w:hAnsiTheme="minorHAnsi" w:cstheme="minorHAnsi"/>
          <w:sz w:val="18"/>
          <w:szCs w:val="18"/>
        </w:rPr>
        <w:t>VCUarts</w:t>
      </w:r>
      <w:proofErr w:type="spellEnd"/>
      <w:r w:rsidRPr="00591CFD">
        <w:rPr>
          <w:rFonts w:asciiTheme="minorHAnsi" w:eastAsia="Arial" w:hAnsiTheme="minorHAnsi" w:cstheme="minorHAnsi"/>
          <w:sz w:val="18"/>
          <w:szCs w:val="18"/>
        </w:rPr>
        <w:t>. She was named a Global Top 30 Design Lecturer by The Design Kids in 2023. An ardent supporter of design education, from 2020 to 2022 Meena led the National AIGA Design Educators Community. She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 maintains an international speaking and exhibition schedule with work shown at the </w:t>
      </w:r>
      <w:r w:rsidRPr="00591CFD">
        <w:rPr>
          <w:rFonts w:asciiTheme="minorHAnsi" w:eastAsia="Arial" w:hAnsiTheme="minorHAnsi" w:cstheme="minorHAnsi"/>
          <w:sz w:val="18"/>
          <w:szCs w:val="18"/>
        </w:rPr>
        <w:t>Type Directors Club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, Chicago Design Museum, and galleries throughout Italy, North America, Asia, and Europe. Meena’s </w:t>
      </w:r>
      <w:r w:rsidRPr="00591CFD">
        <w:rPr>
          <w:rFonts w:asciiTheme="minorHAnsi" w:eastAsia="Arial" w:hAnsiTheme="minorHAnsi" w:cstheme="minorHAnsi"/>
          <w:sz w:val="18"/>
          <w:szCs w:val="18"/>
        </w:rPr>
        <w:t>work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 </w:t>
      </w:r>
      <w:r w:rsidRPr="00591CFD">
        <w:rPr>
          <w:rFonts w:asciiTheme="minorHAnsi" w:eastAsia="Arial" w:hAnsiTheme="minorHAnsi" w:cstheme="minorHAnsi"/>
          <w:sz w:val="18"/>
          <w:szCs w:val="18"/>
        </w:rPr>
        <w:t>is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 in permanent collections 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around the world </w:t>
      </w:r>
      <w:r w:rsidRPr="00591CFD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>and the Library of Congress.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 She is featured in Issue 05 of </w:t>
      </w:r>
      <w:r w:rsidRPr="00591CFD">
        <w:rPr>
          <w:rFonts w:asciiTheme="minorHAnsi" w:eastAsia="Arial" w:hAnsiTheme="minorHAnsi" w:cstheme="minorHAnsi"/>
          <w:i/>
          <w:iCs/>
          <w:sz w:val="18"/>
          <w:szCs w:val="18"/>
        </w:rPr>
        <w:t>The Great Discontent</w:t>
      </w:r>
      <w:r w:rsidRPr="00591CFD">
        <w:rPr>
          <w:rFonts w:asciiTheme="minorHAnsi" w:eastAsia="Arial" w:hAnsiTheme="minorHAnsi" w:cstheme="minorHAnsi"/>
          <w:sz w:val="18"/>
          <w:szCs w:val="18"/>
        </w:rPr>
        <w:t xml:space="preserve">. Her research is driven by her experience as an </w:t>
      </w:r>
      <w:proofErr w:type="gramStart"/>
      <w:r w:rsidRPr="00591CFD">
        <w:rPr>
          <w:rFonts w:asciiTheme="minorHAnsi" w:eastAsia="Arial" w:hAnsiTheme="minorHAnsi" w:cstheme="minorHAnsi"/>
          <w:sz w:val="18"/>
          <w:szCs w:val="18"/>
        </w:rPr>
        <w:t>Iranian-American</w:t>
      </w:r>
      <w:proofErr w:type="gramEnd"/>
      <w:r w:rsidRPr="00591CFD">
        <w:rPr>
          <w:rFonts w:asciiTheme="minorHAnsi" w:eastAsia="Arial" w:hAnsiTheme="minorHAnsi" w:cstheme="minorHAnsi"/>
          <w:sz w:val="18"/>
          <w:szCs w:val="18"/>
        </w:rPr>
        <w:t xml:space="preserve"> and daughter of a small business owner. Her work explores cultural identity and generational storytelling. Khalili currently teaches at the University of South Carolina School of Visual Art + Design in Columbia, South Carolina.</w:t>
      </w:r>
    </w:p>
    <w:sectPr w:rsidR="3F635AC3" w:rsidRPr="00591C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0C"/>
    <w:rsid w:val="000118F9"/>
    <w:rsid w:val="00094F0D"/>
    <w:rsid w:val="00146CF4"/>
    <w:rsid w:val="00223478"/>
    <w:rsid w:val="00241CA0"/>
    <w:rsid w:val="003A31AD"/>
    <w:rsid w:val="005730CA"/>
    <w:rsid w:val="00591CFD"/>
    <w:rsid w:val="005C33D5"/>
    <w:rsid w:val="005C37BC"/>
    <w:rsid w:val="00655A2E"/>
    <w:rsid w:val="006C1C80"/>
    <w:rsid w:val="007252EB"/>
    <w:rsid w:val="007804F4"/>
    <w:rsid w:val="00841399"/>
    <w:rsid w:val="008910F1"/>
    <w:rsid w:val="008E061A"/>
    <w:rsid w:val="008E677B"/>
    <w:rsid w:val="00916B88"/>
    <w:rsid w:val="009838FD"/>
    <w:rsid w:val="00A364EA"/>
    <w:rsid w:val="00A96094"/>
    <w:rsid w:val="00B205C6"/>
    <w:rsid w:val="00BC2AF5"/>
    <w:rsid w:val="00CD00E6"/>
    <w:rsid w:val="00D0195A"/>
    <w:rsid w:val="00D03630"/>
    <w:rsid w:val="00D40C0C"/>
    <w:rsid w:val="00DC04D9"/>
    <w:rsid w:val="00F94274"/>
    <w:rsid w:val="00FA3B7B"/>
    <w:rsid w:val="3E81C7D6"/>
    <w:rsid w:val="3F6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AA100"/>
  <w15:docId w15:val="{2FB823E9-519D-0140-A3AD-9C9C3EFF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20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E20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15">
    <w:name w:val="color_15"/>
    <w:basedOn w:val="DefaultParagraphFont"/>
    <w:rsid w:val="00BE20A6"/>
  </w:style>
  <w:style w:type="character" w:customStyle="1" w:styleId="wixguard">
    <w:name w:val="wixguard"/>
    <w:basedOn w:val="DefaultParagraphFont"/>
    <w:rsid w:val="00BE20A6"/>
  </w:style>
  <w:style w:type="paragraph" w:customStyle="1" w:styleId="font9">
    <w:name w:val="font_9"/>
    <w:basedOn w:val="Normal"/>
    <w:rsid w:val="00BE20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20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20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D03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3630"/>
  </w:style>
  <w:style w:type="character" w:customStyle="1" w:styleId="eop">
    <w:name w:val="eop"/>
    <w:basedOn w:val="DefaultParagraphFont"/>
    <w:rsid w:val="00D0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cVy6zSBr5pkF2Vf/d6kbzCpC9w==">AMUW2mWNMyDjg+4I9Vk32ajwep2a6NsmdBKQ9i1PFd+CZyhbBm5d+Acql3NNk1DTu+UzHjuDWPs/PaGY3K5wsivHO3WY4ctJKlS81On4E8TZJGLdTPQTTNA=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KHALILI, MEENA</dc:creator>
  <cp:lastModifiedBy>Khalili, Meena</cp:lastModifiedBy>
  <cp:revision>2</cp:revision>
  <dcterms:created xsi:type="dcterms:W3CDTF">2025-11-08T16:44:00Z</dcterms:created>
  <dcterms:modified xsi:type="dcterms:W3CDTF">2025-11-08T16:44:00Z</dcterms:modified>
</cp:coreProperties>
</file>